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Borders>
              <w:left w:val="single" w:sz="96" w:space="0" w:color="2E6B3A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before="0" w:after="120"/>
            </w:pPr>
            <w:r>
              <w:rPr>
                <w:b/>
                <w:color w:val="2E6B3A"/>
                <w:sz w:val="39"/>
              </w:rPr>
              <w:t xml:space="preserve">Landscaping invoice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Invoice no.</w:t>
            </w:r>
          </w:p>
          <w:p>
            <w:pPr>
              <w:spacing w:before="0" w:after="80"/>
            </w:pPr>
            <w:r>
              <w:rPr>
                <w:color w:val="1F2A2E"/>
                <w:sz w:val="20"/>
              </w:rPr>
              <w:t xml:space="preserve">[Invoice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Issue date</w:t>
            </w:r>
          </w:p>
          <w:p>
            <w:pPr>
              <w:spacing w:before="0" w:after="80"/>
            </w:pPr>
            <w:r>
              <w:rPr>
                <w:color w:val="1F2A2E"/>
                <w:sz w:val="20"/>
              </w:rPr>
              <w:t xml:space="preserve">[Issue date]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Due date / terms</w:t>
            </w:r>
          </w:p>
          <w:p>
            <w:pPr>
              <w:spacing w:before="0" w:after="80"/>
            </w:pPr>
            <w:r>
              <w:rPr>
                <w:color w:val="1F2A2E"/>
                <w:sz w:val="20"/>
              </w:rPr>
              <w:t xml:space="preserve">[Due date / terms]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Reference / PO no.</w:t>
            </w:r>
          </w:p>
          <w:p>
            <w:pPr>
              <w:spacing w:before="0" w:after="80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80"/>
            </w:pPr>
            <w:r>
              <w:rPr>
                <w:b/>
                <w:color w:val="2E6B3A"/>
                <w:spacing w:val="24"/>
                <w:sz w:val="19"/>
              </w:rPr>
              <w:t xml:space="preserve">FROM</w:t>
            </w:r>
          </w:p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2E6B3A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2E6B3A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Property address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[Property address]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Billing period / visit dates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[Billing period / visit dates]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Service:   Mowing  /  Cleanup  /  Trimming  /  Planting  /  Hardscape  /  Other</w:t>
      </w:r>
    </w:p>
    <w:p>
      <w:pPr>
        <w:spacing w:before="0" w:after="40"/>
      </w:pPr>
      <w:r>
        <w:rPr>
          <w:sz w:val="19"/>
        </w:rPr>
        <w:t xml:space="preserve">Plan:   One-time  /  Weekly  /  Every 2 weeks  /  Monthly</w:t>
      </w:r>
    </w:p>
    <w:p>
      <w:pPr>
        <w:spacing w:before="200" w:after="40"/>
      </w:pPr>
      <w:r>
        <w:rPr>
          <w:b/>
          <w:color w:val="2E6B3A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One line per visit type, extra job and material (by the bag, yard or plant).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shd w:val="clear" w:color="auto" w:fill="EDF4EC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F2A2E"/>
                <w:sz w:val="17"/>
              </w:rPr>
              <w:t xml:space="preserve">Description</w:t>
            </w:r>
          </w:p>
        </w:tc>
        <w:tc>
          <w:tcPr>
            <w:tcW w:w="1500" w:type="dxa"/>
            <w:shd w:val="clear" w:color="auto" w:fill="EDF4EC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Qty / visits</w:t>
            </w:r>
          </w:p>
        </w:tc>
        <w:tc>
          <w:tcPr>
            <w:tcW w:w="1500" w:type="dxa"/>
            <w:shd w:val="clear" w:color="auto" w:fill="EDF4EC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Rate</w:t>
            </w:r>
          </w:p>
        </w:tc>
        <w:tc>
          <w:tcPr>
            <w:tcW w:w="1500" w:type="dxa"/>
            <w:shd w:val="clear" w:color="auto" w:fill="EDF4EC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2E6B3A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2E6B3A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2E6B3A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shd w:val="clear" w:color="auto" w:fill="2E6B3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FFFFFF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shd w:val="clear" w:color="auto" w:fill="2E6B3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doany.ai/tools/invoice-templates/landscaping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Landscaping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