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top w:val="double" w:sz="6" w:space="4" w:color="7A2A36"/>
          <w:bottom w:val="double" w:sz="6" w:space="4" w:color="7A2A36"/>
        </w:pBdr>
        <w:shd w:val="clear" w:color="auto" w:fill="F2E2E4"/>
        <w:spacing w:before="80" w:after="160"/>
        <w:jc w:val="center"/>
      </w:pPr>
      <w:r>
        <w:rPr>
          <w:b/>
          <w:color w:val="7A2A36"/>
          <w:spacing w:val="120"/>
          <w:sz w:val="34"/>
        </w:rPr>
        <w:t xml:space="preserve">RETAINER INVOICE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Invoice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[Invoice no.]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Issue date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[Issue date]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Due date / terms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[Due date / terms]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Reference / PO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7A2A36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7A2A36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Billing period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[Billing period]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Agreement / retainer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[Agreement / retainer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Included this period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[Included this period]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Hours included / used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[Hours included / used]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Billed:   In advance  /  In arrears</w:t>
      </w:r>
    </w:p>
    <w:p>
      <w:pPr>
        <w:spacing w:before="200" w:after="40"/>
      </w:pPr>
      <w:r>
        <w:rPr>
          <w:b/>
          <w:color w:val="7A2A36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The retainer fee, hours over the plan and approved expenses on separate lines.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tcBorders>
              <w:bottom w:val="single" w:sz="12" w:space="0" w:color="7A2A3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7A2A36"/>
                <w:spacing w:val="12"/>
                <w:sz w:val="15"/>
              </w:rPr>
              <w:t xml:space="preserve">DESCRIPTION</w:t>
            </w:r>
          </w:p>
        </w:tc>
        <w:tc>
          <w:tcPr>
            <w:tcW w:w="1500" w:type="dxa"/>
            <w:tcBorders>
              <w:bottom w:val="single" w:sz="12" w:space="0" w:color="7A2A3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7A2A36"/>
                <w:spacing w:val="12"/>
                <w:sz w:val="15"/>
              </w:rPr>
              <w:t xml:space="preserve">QTY / HOURS</w:t>
            </w:r>
          </w:p>
        </w:tc>
        <w:tc>
          <w:tcPr>
            <w:tcW w:w="1500" w:type="dxa"/>
            <w:tcBorders>
              <w:bottom w:val="single" w:sz="12" w:space="0" w:color="7A2A3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7A2A36"/>
                <w:spacing w:val="12"/>
                <w:sz w:val="15"/>
              </w:rPr>
              <w:t xml:space="preserve">RATE</w:t>
            </w:r>
          </w:p>
        </w:tc>
        <w:tc>
          <w:tcPr>
            <w:tcW w:w="1500" w:type="dxa"/>
            <w:tcBorders>
              <w:bottom w:val="single" w:sz="12" w:space="0" w:color="7A2A3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7A2A36"/>
                <w:spacing w:val="12"/>
                <w:sz w:val="15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7A2A36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7A2A36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7A2A36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Borders>
                    <w:top w:val="single" w:sz="12" w:space="0" w:color="7A2A36"/>
                    <w:left w:val="single" w:sz="12" w:space="0" w:color="7A2A36"/>
                    <w:bottom w:val="single" w:sz="12" w:space="0" w:color="7A2A36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7A2A36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tcBorders>
                    <w:top w:val="single" w:sz="12" w:space="0" w:color="7A2A36"/>
                    <w:bottom w:val="single" w:sz="12" w:space="0" w:color="7A2A36"/>
                    <w:right w:val="single" w:sz="12" w:space="0" w:color="7A2A36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doany.ai/tools/invoice-templates/retainer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Retainer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